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E15" w:rsidRPr="002A0833" w:rsidRDefault="00CC1E15" w:rsidP="00CC1E15">
      <w:pPr>
        <w:pStyle w:val="Lijstalinea"/>
        <w:ind w:left="0"/>
        <w:rPr>
          <w:b/>
          <w:lang w:val="nl-NL"/>
        </w:rPr>
      </w:pPr>
      <w:bookmarkStart w:id="0" w:name="_GoBack"/>
      <w:bookmarkEnd w:id="0"/>
      <w:r w:rsidRPr="002A0833">
        <w:rPr>
          <w:b/>
          <w:lang w:val="nl-NL"/>
        </w:rPr>
        <w:t>Theorie gedeelte</w:t>
      </w:r>
    </w:p>
    <w:p w:rsidR="00CC1E15" w:rsidRDefault="00CC1E15" w:rsidP="00CC1E15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PowerPoint wordt gepresenteerd</w:t>
      </w:r>
    </w:p>
    <w:p w:rsidR="00CC1E15" w:rsidRDefault="00CC1E15" w:rsidP="00CC1E15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Bevat veel afbeeldingen, foto's en plaatjes</w:t>
      </w:r>
    </w:p>
    <w:p w:rsidR="00CC1E15" w:rsidRDefault="00CC1E15" w:rsidP="00CC1E15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De theorie training heeft een logische opbouw, waarbij steeds dieper op de materie ingegaan wordt</w:t>
      </w:r>
    </w:p>
    <w:p w:rsidR="00CC1E15" w:rsidRDefault="00CC1E15" w:rsidP="00CC1E15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Veel ruimte om vragen te stellen</w:t>
      </w:r>
    </w:p>
    <w:p w:rsidR="00CC1E15" w:rsidRDefault="00CC1E15" w:rsidP="00CC1E15">
      <w:pPr>
        <w:pStyle w:val="Lijstalinea"/>
        <w:rPr>
          <w:lang w:val="nl-NL"/>
        </w:rPr>
      </w:pPr>
    </w:p>
    <w:p w:rsidR="00CC1E15" w:rsidRDefault="00CC1E15" w:rsidP="00CC1E15">
      <w:pPr>
        <w:pStyle w:val="Lijstalinea"/>
        <w:rPr>
          <w:lang w:val="nl-NL"/>
        </w:rPr>
      </w:pPr>
    </w:p>
    <w:p w:rsidR="00CC1E15" w:rsidRPr="002A0833" w:rsidRDefault="00CC1E15" w:rsidP="00CC1E15">
      <w:pPr>
        <w:pStyle w:val="Lijstalinea"/>
        <w:rPr>
          <w:b/>
          <w:lang w:val="nl-NL"/>
        </w:rPr>
      </w:pPr>
    </w:p>
    <w:p w:rsidR="00CC1E15" w:rsidRDefault="00CC1E15" w:rsidP="00CC1E15">
      <w:pPr>
        <w:pStyle w:val="Lijstalinea"/>
        <w:ind w:left="0"/>
        <w:rPr>
          <w:b/>
          <w:lang w:val="nl-NL"/>
        </w:rPr>
      </w:pPr>
      <w:r w:rsidRPr="002A0833">
        <w:rPr>
          <w:b/>
          <w:lang w:val="nl-NL"/>
        </w:rPr>
        <w:t>Praktijk gedeelte</w:t>
      </w:r>
      <w:r>
        <w:rPr>
          <w:b/>
          <w:lang w:val="nl-NL"/>
        </w:rPr>
        <w:t xml:space="preserve"> : komt te vervallen in verband met het niet fysiek training kunnen geven</w:t>
      </w:r>
    </w:p>
    <w:p w:rsidR="00CC1E15" w:rsidRDefault="00CC1E15" w:rsidP="00CC1E15">
      <w:pPr>
        <w:pStyle w:val="Lijstalinea"/>
        <w:numPr>
          <w:ilvl w:val="0"/>
          <w:numId w:val="2"/>
        </w:numPr>
        <w:rPr>
          <w:lang w:val="nl-NL"/>
        </w:rPr>
      </w:pPr>
      <w:r w:rsidRPr="002A0833">
        <w:rPr>
          <w:lang w:val="nl-NL"/>
        </w:rPr>
        <w:t>De workshops</w:t>
      </w:r>
      <w:r>
        <w:rPr>
          <w:lang w:val="nl-NL"/>
        </w:rPr>
        <w:t xml:space="preserve"> worden in kleine groepjes gegeven</w:t>
      </w:r>
    </w:p>
    <w:p w:rsidR="00CC1E15" w:rsidRDefault="00CC1E15" w:rsidP="00CC1E15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Tijdens de workshops wordt gerefereerd aan de theorie training</w:t>
      </w:r>
    </w:p>
    <w:p w:rsidR="00CC1E15" w:rsidRDefault="00CC1E15" w:rsidP="00CC1E15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Bij de workshops zijn er demonstraties</w:t>
      </w:r>
    </w:p>
    <w:p w:rsidR="00CC1E15" w:rsidRDefault="00CC1E15" w:rsidP="00CC1E15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Bij de workshops is er mogelijkheid om te oefenen</w:t>
      </w:r>
    </w:p>
    <w:p w:rsidR="00CC1E15" w:rsidRDefault="00CC1E15" w:rsidP="00CC1E15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Het praktijkgedeelte sluit aan bij de dagelijkse werkzaamheden van de deelnemers</w:t>
      </w:r>
    </w:p>
    <w:p w:rsidR="00CC1E15" w:rsidRDefault="00CC1E15" w:rsidP="00CC1E15">
      <w:pPr>
        <w:rPr>
          <w:lang w:val="nl-NL"/>
        </w:rPr>
      </w:pPr>
    </w:p>
    <w:p w:rsidR="00CC1E15" w:rsidRDefault="00CC1E15" w:rsidP="00CC1E15">
      <w:pPr>
        <w:spacing w:line="240" w:lineRule="auto"/>
        <w:rPr>
          <w:b/>
          <w:lang w:val="nl-NL"/>
        </w:rPr>
      </w:pPr>
      <w:r>
        <w:rPr>
          <w:b/>
          <w:lang w:val="nl-NL"/>
        </w:rPr>
        <w:t>Na afloop</w:t>
      </w:r>
    </w:p>
    <w:p w:rsidR="00CC1E15" w:rsidRPr="002A0833" w:rsidRDefault="00CC1E15" w:rsidP="00CC1E15">
      <w:pPr>
        <w:pStyle w:val="Lijstalinea"/>
        <w:numPr>
          <w:ilvl w:val="0"/>
          <w:numId w:val="3"/>
        </w:numPr>
        <w:spacing w:line="240" w:lineRule="auto"/>
        <w:rPr>
          <w:b/>
          <w:lang w:val="nl-NL"/>
        </w:rPr>
      </w:pPr>
      <w:r>
        <w:rPr>
          <w:lang w:val="nl-NL"/>
        </w:rPr>
        <w:t>na afloop is er ook nog mogelijkheid tot het stellen van vragen aan alle aanwezige consulenten</w:t>
      </w:r>
    </w:p>
    <w:p w:rsidR="00CC1E15" w:rsidRPr="002A0833" w:rsidRDefault="00CC1E15" w:rsidP="00CC1E15">
      <w:pPr>
        <w:pStyle w:val="Lijstalinea"/>
        <w:numPr>
          <w:ilvl w:val="0"/>
          <w:numId w:val="3"/>
        </w:numPr>
        <w:spacing w:line="240" w:lineRule="auto"/>
        <w:rPr>
          <w:b/>
          <w:lang w:val="nl-NL"/>
        </w:rPr>
      </w:pPr>
      <w:r>
        <w:rPr>
          <w:lang w:val="nl-NL"/>
        </w:rPr>
        <w:t>Het aanbod om ook na de scholing in contact te blijven wordt medegedeeld en mogelijk gemaakt</w:t>
      </w:r>
    </w:p>
    <w:p w:rsidR="00CC1E15" w:rsidRPr="00CC1E15" w:rsidRDefault="00CC1E15">
      <w:pPr>
        <w:rPr>
          <w:lang w:val="nl-NL"/>
        </w:rPr>
      </w:pPr>
    </w:p>
    <w:sectPr w:rsidR="00CC1E15" w:rsidRPr="00CC1E15" w:rsidSect="00F926A1">
      <w:headerReference w:type="even" r:id="rId5"/>
      <w:headerReference w:type="default" r:id="rId6"/>
      <w:headerReference w:type="first" r:id="rId7"/>
      <w:pgSz w:w="11907" w:h="16839" w:code="9"/>
      <w:pgMar w:top="3312" w:right="1728" w:bottom="2410" w:left="1728" w:header="1152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8C6" w:rsidRDefault="00CC1E15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4384" behindDoc="1" locked="0" layoutInCell="1" allowOverlap="1" wp14:anchorId="13B5B3DC" wp14:editId="3CC1BF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" name="Afbeelding 10" descr="template10sta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emplate10sta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2" o:title="template9staand"/>
          <w10:wrap anchorx="margin" anchory="margin"/>
        </v:shape>
      </w:pict>
    </w: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0" allowOverlap="1" wp14:anchorId="6FD9EE39" wp14:editId="1694E5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1" name="Afbeelding 11" descr="16305 Livit Word template [4b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16305 Livit Word template [4b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F7A" w:rsidRDefault="00CC1E15">
    <w:pPr>
      <w:pStyle w:val="Koptekst"/>
      <w:rPr>
        <w:rFonts w:asciiTheme="majorHAnsi" w:hAnsiTheme="majorHAnsi"/>
        <w:color w:val="FFFFFF" w:themeColor="background1"/>
      </w:rPr>
    </w:pPr>
    <w:r>
      <w:rPr>
        <w:rFonts w:asciiTheme="majorHAnsi" w:hAnsiTheme="majorHAnsi"/>
        <w:noProof/>
        <w:color w:val="FFFFFF" w:themeColor="background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-86.35pt;margin-top:-166.15pt;width:595.2pt;height:841.9pt;z-index:-251658240;mso-wrap-edited:f;mso-position-horizontal-relative:margin;mso-position-vertical-relative:margin" wrapcoords="-27 0 -27 21561 21600 21561 21600 0 -27 0">
          <v:imagedata r:id="rId1" o:title="template10staand"/>
          <w10:wrap anchorx="margin" anchory="margin"/>
        </v:shape>
      </w:pict>
    </w:r>
    <w:r w:rsidRPr="005C4F7A">
      <w:rPr>
        <w:rFonts w:asciiTheme="majorHAnsi" w:hAnsiTheme="majorHAnsi"/>
        <w:color w:val="FFFFFF" w:themeColor="background1"/>
      </w:rPr>
      <w:ptab w:relativeTo="margin" w:alignment="right" w:leader="none"/>
    </w:r>
  </w:p>
  <w:p w:rsidR="00FB68C6" w:rsidRDefault="00CC1E15" w:rsidP="002A0833">
    <w:pPr>
      <w:spacing w:after="0" w:line="240" w:lineRule="auto"/>
      <w:ind w:left="720" w:right="-338" w:firstLine="720"/>
      <w:jc w:val="center"/>
      <w:rPr>
        <w:rFonts w:eastAsia="Times New Roman"/>
        <w:b/>
        <w:bCs/>
        <w:color w:val="FFFFFF" w:themeColor="background1"/>
        <w:sz w:val="32"/>
        <w:szCs w:val="32"/>
        <w:lang w:val="nl-NL" w:eastAsia="nl-NL"/>
      </w:rPr>
    </w:pPr>
    <w:r>
      <w:rPr>
        <w:rFonts w:eastAsia="Times New Roman"/>
        <w:b/>
        <w:bCs/>
        <w:color w:val="FFFFFF" w:themeColor="background1"/>
        <w:sz w:val="32"/>
        <w:szCs w:val="32"/>
        <w:lang w:val="nl-NL" w:eastAsia="nl-NL"/>
      </w:rPr>
      <w:t xml:space="preserve">Didactische werkwijze </w:t>
    </w:r>
  </w:p>
  <w:p w:rsidR="002A0833" w:rsidRPr="002A0833" w:rsidRDefault="00CC1E15" w:rsidP="002A0833">
    <w:pPr>
      <w:spacing w:after="0" w:line="240" w:lineRule="auto"/>
      <w:ind w:left="720" w:right="-338" w:firstLine="720"/>
      <w:jc w:val="center"/>
      <w:rPr>
        <w:rFonts w:eastAsia="Times New Roman"/>
        <w:b/>
        <w:bCs/>
        <w:color w:val="FFFFFF" w:themeColor="background1"/>
        <w:sz w:val="32"/>
        <w:szCs w:val="32"/>
        <w:lang w:val="nl-NL" w:eastAsia="nl-NL"/>
      </w:rPr>
    </w:pPr>
    <w:r>
      <w:rPr>
        <w:rFonts w:eastAsia="Times New Roman"/>
        <w:b/>
        <w:bCs/>
        <w:color w:val="FFFFFF" w:themeColor="background1"/>
        <w:sz w:val="32"/>
        <w:szCs w:val="32"/>
        <w:lang w:val="nl-NL" w:eastAsia="nl-NL"/>
      </w:rPr>
      <w:t>(opbouw en uitvoering)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8C6" w:rsidRDefault="00CC1E15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5408" behindDoc="1" locked="0" layoutInCell="1" allowOverlap="1" wp14:anchorId="6945EAF2" wp14:editId="3A5340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2" name="Afbeelding 12" descr="template10sta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template10sta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2" o:title="template9staand"/>
          <w10:wrap anchorx="margin" anchory="margin"/>
        </v:shape>
      </w:pict>
    </w:r>
    <w:r>
      <w:rPr>
        <w:noProof/>
      </w:rPr>
      <w:pict>
        <v:shape id="WordPictureWatermark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16305 Livit Word template [4b]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84386"/>
    <w:multiLevelType w:val="hybridMultilevel"/>
    <w:tmpl w:val="EDDA70A2"/>
    <w:lvl w:ilvl="0" w:tplc="8396B2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250501"/>
    <w:multiLevelType w:val="hybridMultilevel"/>
    <w:tmpl w:val="389AC3B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BD4AC1"/>
    <w:multiLevelType w:val="hybridMultilevel"/>
    <w:tmpl w:val="08DC3344"/>
    <w:lvl w:ilvl="0" w:tplc="8396B2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E15"/>
    <w:rsid w:val="00CC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64DA77C6-7200-4197-AB2E-217AA8A2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C1E15"/>
    <w:rPr>
      <w:rFonts w:ascii="Arial" w:hAnsi="Arial" w:cs="Arial"/>
      <w:color w:val="000000" w:themeColor="text1"/>
      <w:sz w:val="21"/>
      <w:szCs w:val="21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C1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1E15"/>
    <w:rPr>
      <w:rFonts w:ascii="Arial" w:hAnsi="Arial" w:cs="Arial"/>
      <w:color w:val="000000" w:themeColor="text1"/>
      <w:sz w:val="21"/>
      <w:szCs w:val="21"/>
      <w:lang w:val="en-US"/>
    </w:rPr>
  </w:style>
  <w:style w:type="paragraph" w:styleId="Lijstalinea">
    <w:name w:val="List Paragraph"/>
    <w:basedOn w:val="Standaard"/>
    <w:uiPriority w:val="34"/>
    <w:qFormat/>
    <w:rsid w:val="00CC1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Livit Orthopedie B.V.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Seelen</dc:creator>
  <cp:keywords/>
  <dc:description/>
  <cp:lastModifiedBy>Miranda Seelen</cp:lastModifiedBy>
  <cp:revision>1</cp:revision>
  <dcterms:created xsi:type="dcterms:W3CDTF">2021-02-03T20:12:00Z</dcterms:created>
  <dcterms:modified xsi:type="dcterms:W3CDTF">2021-02-03T20:13:00Z</dcterms:modified>
</cp:coreProperties>
</file>